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sz w:val="28"/>
          <w:szCs w:val="28"/>
        </w:rPr>
      </w:pPr>
      <w:r>
        <w:rPr>
          <w:rFonts w:eastAsia="Arial" w:cs="Arial" w:ascii="Arial" w:hAnsi="Arial"/>
          <w:b/>
          <w:sz w:val="28"/>
          <w:szCs w:val="28"/>
        </w:rPr>
        <w:t>Minutes of the m</w:t>
      </w:r>
      <w:r>
        <w:rPr>
          <w:rFonts w:cs="Arial" w:ascii="Arial" w:hAnsi="Arial"/>
          <w:b/>
          <w:sz w:val="28"/>
          <w:szCs w:val="28"/>
        </w:rPr>
        <w:t>eeting of the Buttercross and Ilchester PPG held</w:t>
      </w:r>
    </w:p>
    <w:p>
      <w:pPr>
        <w:pStyle w:val="Normal"/>
        <w:jc w:val="center"/>
        <w:rPr>
          <w:sz w:val="28"/>
          <w:szCs w:val="28"/>
        </w:rPr>
      </w:pPr>
      <w:r>
        <w:rPr>
          <w:rFonts w:cs="Arial" w:ascii="Arial" w:hAnsi="Arial"/>
          <w:b/>
          <w:sz w:val="28"/>
          <w:szCs w:val="28"/>
        </w:rPr>
        <w:t xml:space="preserve">at 3.30pm on Thursday 19th </w:t>
      </w:r>
      <w:r>
        <w:rPr>
          <w:rFonts w:cs="Arial" w:ascii="Arial" w:hAnsi="Arial"/>
          <w:b/>
          <w:sz w:val="28"/>
          <w:szCs w:val="28"/>
        </w:rPr>
        <w:t xml:space="preserve">June </w:t>
      </w:r>
      <w:r>
        <w:rPr>
          <w:rFonts w:cs="Arial" w:ascii="Arial" w:hAnsi="Arial"/>
          <w:b/>
          <w:sz w:val="28"/>
          <w:szCs w:val="28"/>
        </w:rPr>
        <w:t>2025 at BHC</w:t>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Abbreviations frequently appearing in minutes in addition to members/staff initials:</w:t>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 xml:space="preserve">SHS = Symphony Healthcare Services </w:t>
        <w:tab/>
        <w:tab/>
        <w:t>BHC = Buttercross Health Centre</w:t>
      </w:r>
    </w:p>
    <w:p>
      <w:pPr>
        <w:pStyle w:val="Normal"/>
        <w:spacing w:lineRule="atLeast" w:line="100"/>
        <w:rPr>
          <w:rFonts w:ascii="Arial" w:hAnsi="Arial"/>
          <w:sz w:val="22"/>
          <w:szCs w:val="22"/>
        </w:rPr>
      </w:pPr>
      <w:r>
        <w:rPr>
          <w:rFonts w:eastAsia="SimSun" w:cs="Arial" w:ascii="Arial" w:hAnsi="Arial"/>
          <w:color w:val="212121"/>
          <w:sz w:val="22"/>
          <w:szCs w:val="22"/>
          <w:lang w:val="en-US" w:eastAsia="ar-SA"/>
        </w:rPr>
        <w:t xml:space="preserve">ECP = Enhanced Care Practitioner </w:t>
        <w:tab/>
        <w:tab/>
        <w:tab/>
      </w:r>
      <w:r>
        <w:rPr>
          <w:rFonts w:eastAsia="SimSun" w:cs="Arial" w:ascii="Arial" w:hAnsi="Arial"/>
          <w:color w:val="000000"/>
          <w:sz w:val="22"/>
          <w:szCs w:val="22"/>
          <w:lang w:val="en-US" w:eastAsia="ar-SA"/>
        </w:rPr>
        <w:t>HCA = Healthcare Assistants</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PPG Members:</w:t>
      </w:r>
      <w:r>
        <w:rPr>
          <w:rFonts w:eastAsia="SimSun" w:cs="Arial" w:ascii="Arial" w:hAnsi="Arial"/>
          <w:b/>
          <w:bCs/>
          <w:color w:val="000000"/>
          <w:sz w:val="22"/>
          <w:szCs w:val="22"/>
          <w:lang w:val="en-US" w:eastAsia="ar-SA"/>
        </w:rPr>
        <w:t xml:space="preserve"> </w:t>
      </w:r>
      <w:r>
        <w:rPr>
          <w:rFonts w:eastAsia="SimSun" w:cs="Arial" w:ascii="Arial" w:hAnsi="Arial"/>
          <w:color w:val="000000"/>
          <w:sz w:val="22"/>
          <w:szCs w:val="22"/>
          <w:lang w:val="en-US" w:eastAsia="ar-SA"/>
        </w:rPr>
        <w:t xml:space="preserve"> </w:t>
      </w:r>
      <w:r>
        <w:rPr>
          <w:rFonts w:eastAsia="SimSun" w:cs="Arial" w:ascii="Arial" w:hAnsi="Arial"/>
          <w:b/>
          <w:bCs/>
          <w:color w:val="000000"/>
          <w:sz w:val="22"/>
          <w:szCs w:val="22"/>
          <w:lang w:val="en-US" w:eastAsia="ar-SA"/>
        </w:rPr>
        <w:t>Ron Kench - Chairman (RK),</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Lesley Rudman (minutes) (LR),</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Carol Flowers</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(CF) Steve Marsh (SM),</w:t>
      </w:r>
      <w:r>
        <w:rPr>
          <w:rFonts w:eastAsia="SimSun" w:cs="Arial" w:ascii="Arial" w:hAnsi="Arial"/>
          <w:bCs/>
          <w:color w:val="000000"/>
          <w:sz w:val="22"/>
          <w:szCs w:val="22"/>
          <w:lang w:val="en-US" w:eastAsia="ar-SA"/>
        </w:rPr>
        <w:t xml:space="preserve"> </w:t>
      </w:r>
      <w:r>
        <w:rPr>
          <w:rFonts w:eastAsia="SimSun" w:cs="Arial" w:ascii="Arial" w:hAnsi="Arial"/>
          <w:b/>
          <w:color w:val="000000"/>
          <w:sz w:val="22"/>
          <w:szCs w:val="22"/>
          <w:lang w:val="en-US" w:eastAsia="ar-SA"/>
        </w:rPr>
        <w:t>Elaine Old (EO),</w:t>
      </w:r>
      <w:r>
        <w:rPr>
          <w:rFonts w:eastAsia="SimSun" w:cs="Arial" w:ascii="Arial" w:hAnsi="Arial"/>
          <w:bCs/>
          <w:color w:val="000000"/>
          <w:sz w:val="22"/>
          <w:szCs w:val="22"/>
          <w:lang w:val="en-US" w:eastAsia="ar-SA"/>
        </w:rPr>
        <w:t xml:space="preserve"> </w:t>
      </w:r>
      <w:r>
        <w:rPr>
          <w:rFonts w:eastAsia="SimSun" w:cs="Arial" w:ascii="Arial" w:hAnsi="Arial"/>
          <w:b/>
          <w:color w:val="000000"/>
          <w:sz w:val="22"/>
          <w:szCs w:val="22"/>
          <w:lang w:val="en-US" w:eastAsia="ar-SA"/>
        </w:rPr>
        <w:t xml:space="preserve">Anne Yates (AY) </w:t>
      </w:r>
      <w:r>
        <w:rPr>
          <w:rFonts w:eastAsia="SimSun" w:cs="Arial" w:ascii="Arial" w:hAnsi="Arial"/>
          <w:bCs/>
          <w:color w:val="000000"/>
          <w:sz w:val="22"/>
          <w:szCs w:val="22"/>
          <w:lang w:val="en-US" w:eastAsia="ar-SA"/>
        </w:rPr>
        <w:t xml:space="preserve">Janet Hayter (JH) </w:t>
      </w:r>
      <w:r>
        <w:rPr>
          <w:rFonts w:eastAsia="SimSun" w:cs="Arial" w:ascii="Arial" w:hAnsi="Arial"/>
          <w:b/>
          <w:bCs/>
          <w:color w:val="000000"/>
          <w:sz w:val="22"/>
          <w:szCs w:val="22"/>
          <w:lang w:val="en-US" w:eastAsia="ar-SA"/>
        </w:rPr>
        <w:t>Rachel Maynard</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(RM), Jackie Buckle (JB</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Dru Perry (DP)</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u w:val="single"/>
          <w:lang w:val="en-US" w:eastAsia="ar-SA"/>
        </w:rPr>
        <w:t>Staff:</w:t>
      </w:r>
      <w:r>
        <w:rPr>
          <w:rFonts w:eastAsia="SimSun" w:cs="Arial" w:ascii="Arial" w:hAnsi="Arial"/>
          <w:b/>
          <w:bCs/>
          <w:color w:val="000000"/>
          <w:sz w:val="22"/>
          <w:szCs w:val="22"/>
          <w:lang w:val="en-US" w:eastAsia="ar-SA"/>
        </w:rPr>
        <w:t xml:space="preserve"> </w:t>
      </w:r>
      <w:r>
        <w:rPr>
          <w:rFonts w:eastAsia="SimSun" w:cs="Arial" w:ascii="Arial" w:hAnsi="Arial"/>
          <w:bCs/>
          <w:color w:val="000000"/>
          <w:sz w:val="22"/>
          <w:szCs w:val="22"/>
          <w:lang w:val="en-US" w:eastAsia="ar-SA"/>
        </w:rPr>
        <w:t xml:space="preserve"> Lauren Samways (LS) </w:t>
      </w:r>
      <w:r>
        <w:rPr>
          <w:rFonts w:eastAsia="SimSun" w:cs="Arial" w:ascii="Arial" w:hAnsi="Arial"/>
          <w:b/>
          <w:bCs/>
          <w:color w:val="000000"/>
          <w:sz w:val="22"/>
          <w:szCs w:val="22"/>
          <w:lang w:val="en-US" w:eastAsia="ar-SA"/>
        </w:rPr>
        <w:t>Swen Mersillian (SMe)</w:t>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Attendees</w:t>
      </w:r>
      <w:r>
        <w:rPr>
          <w:rFonts w:eastAsia="SimSun" w:cs="Arial" w:ascii="Arial" w:hAnsi="Arial"/>
          <w:b/>
          <w:bCs/>
          <w:color w:val="000000"/>
          <w:sz w:val="22"/>
          <w:szCs w:val="22"/>
          <w:lang w:val="en-US" w:eastAsia="ar-SA"/>
        </w:rPr>
        <w:t xml:space="preserve"> in Bold</w:t>
      </w:r>
    </w:p>
    <w:p>
      <w:pPr>
        <w:pStyle w:val="Normal"/>
        <w:rPr/>
      </w:pPr>
      <w:r>
        <w:rPr/>
      </w:r>
    </w:p>
    <w:p>
      <w:pPr>
        <w:pStyle w:val="ListParagraph"/>
        <w:numPr>
          <w:ilvl w:val="0"/>
          <w:numId w:val="2"/>
        </w:numPr>
        <w:spacing w:before="0" w:after="0"/>
        <w:ind w:left="0" w:hanging="360"/>
        <w:rPr>
          <w:rFonts w:ascii="Arial" w:hAnsi="Arial" w:cs="Arial"/>
          <w:b/>
        </w:rPr>
      </w:pPr>
      <w:r>
        <w:rPr>
          <w:rFonts w:cs="Arial" w:ascii="Arial" w:hAnsi="Arial"/>
          <w:b/>
        </w:rPr>
        <w:t xml:space="preserve">Welcome, Apologies and any Notices. </w:t>
      </w:r>
    </w:p>
    <w:p>
      <w:pPr>
        <w:pStyle w:val="ListParagraph"/>
        <w:spacing w:before="0" w:after="0"/>
        <w:rPr>
          <w:rFonts w:ascii="Arial" w:hAnsi="Arial" w:cs="Arial"/>
          <w:b/>
        </w:rPr>
      </w:pPr>
      <w:r>
        <w:rPr>
          <w:rFonts w:cs="Arial" w:ascii="Arial" w:hAnsi="Arial"/>
        </w:rPr>
        <w:t>Apologies Janet Hayter &amp; Lauren Samways</w:t>
      </w:r>
    </w:p>
    <w:p>
      <w:pPr>
        <w:pStyle w:val="Normal"/>
        <w:rPr/>
      </w:pPr>
      <w:r>
        <w:rPr>
          <w:rFonts w:cs="Arial" w:ascii="Arial" w:hAnsi="Arial"/>
        </w:rPr>
        <w:t>RK welcomed the new Practice Manager Swen Mersilian and introduced the committee members.</w:t>
      </w:r>
    </w:p>
    <w:p>
      <w:pPr>
        <w:pStyle w:val="Normal"/>
        <w:rPr>
          <w:rFonts w:ascii="Arial" w:hAnsi="Arial" w:cs="Arial"/>
        </w:rPr>
      </w:pPr>
      <w:r>
        <w:rPr>
          <w:rFonts w:cs="Arial" w:ascii="Arial" w:hAnsi="Arial"/>
        </w:rPr>
        <w:t>Swen gave a short presentation on his background and new role in BHC</w:t>
      </w:r>
    </w:p>
    <w:p>
      <w:pPr>
        <w:pStyle w:val="ListParagraph"/>
        <w:numPr>
          <w:ilvl w:val="0"/>
          <w:numId w:val="3"/>
        </w:numPr>
        <w:spacing w:before="0" w:after="0"/>
        <w:rPr>
          <w:rFonts w:ascii="Arial" w:hAnsi="Arial" w:cs="Arial"/>
        </w:rPr>
      </w:pPr>
      <w:r>
        <w:rPr>
          <w:rFonts w:cs="Arial" w:ascii="Arial" w:hAnsi="Arial"/>
        </w:rPr>
        <w:t>Started at Buttercross on 2</w:t>
      </w:r>
      <w:r>
        <w:rPr>
          <w:rFonts w:cs="Arial" w:ascii="Arial" w:hAnsi="Arial"/>
          <w:vertAlign w:val="superscript"/>
        </w:rPr>
        <w:t>nd</w:t>
      </w:r>
      <w:r>
        <w:rPr>
          <w:rFonts w:cs="Arial" w:ascii="Arial" w:hAnsi="Arial"/>
        </w:rPr>
        <w:t xml:space="preserve"> June; also worked at Crewkerne &amp; Hendon</w:t>
      </w:r>
    </w:p>
    <w:p>
      <w:pPr>
        <w:pStyle w:val="ListParagraph"/>
        <w:numPr>
          <w:ilvl w:val="0"/>
          <w:numId w:val="3"/>
        </w:numPr>
        <w:spacing w:before="0" w:after="0"/>
        <w:rPr>
          <w:rFonts w:ascii="Arial" w:hAnsi="Arial" w:cs="Arial"/>
        </w:rPr>
      </w:pPr>
      <w:r>
        <w:rPr>
          <w:rFonts w:cs="Arial" w:ascii="Arial" w:hAnsi="Arial"/>
        </w:rPr>
        <w:t>Not from an NHS background. Worked as a Senior Executive at Disney.</w:t>
      </w:r>
    </w:p>
    <w:p>
      <w:pPr>
        <w:pStyle w:val="ListParagraph"/>
        <w:numPr>
          <w:ilvl w:val="0"/>
          <w:numId w:val="3"/>
        </w:numPr>
        <w:spacing w:before="0" w:after="0"/>
        <w:rPr>
          <w:rFonts w:ascii="Arial" w:hAnsi="Arial" w:cs="Arial"/>
        </w:rPr>
      </w:pPr>
      <w:r>
        <w:rPr>
          <w:rFonts w:cs="Arial" w:ascii="Arial" w:hAnsi="Arial"/>
        </w:rPr>
        <w:t>Wife from Somerset.</w:t>
      </w:r>
    </w:p>
    <w:p>
      <w:pPr>
        <w:pStyle w:val="ListParagraph"/>
        <w:numPr>
          <w:ilvl w:val="0"/>
          <w:numId w:val="3"/>
        </w:numPr>
        <w:spacing w:before="0" w:after="0"/>
        <w:rPr>
          <w:rFonts w:ascii="Arial" w:hAnsi="Arial" w:cs="Arial"/>
        </w:rPr>
      </w:pPr>
      <w:r>
        <w:rPr>
          <w:rFonts w:cs="Arial" w:ascii="Arial" w:hAnsi="Arial"/>
        </w:rPr>
        <w:t>Has spent 1 year with Symphony, so has a good understanding of the PCN.</w:t>
      </w:r>
    </w:p>
    <w:p>
      <w:pPr>
        <w:pStyle w:val="ListParagraph"/>
        <w:numPr>
          <w:ilvl w:val="0"/>
          <w:numId w:val="3"/>
        </w:numPr>
        <w:spacing w:before="0" w:after="0"/>
        <w:rPr>
          <w:rFonts w:ascii="Arial" w:hAnsi="Arial" w:cs="Arial"/>
        </w:rPr>
      </w:pPr>
      <w:r>
        <w:rPr>
          <w:rFonts w:cs="Arial" w:ascii="Arial" w:hAnsi="Arial"/>
        </w:rPr>
        <w:t>Aims - looking into inefficiencies. Make changes on how we rely on digital communications. Reception to be manned by a member of staff at all times as this creates a first impression with patients; this is a priority. He also has to deal with losing 2 members of staff everyday to work at the Contact hub.</w:t>
      </w:r>
    </w:p>
    <w:p>
      <w:pPr>
        <w:pStyle w:val="Normal"/>
        <w:rPr>
          <w:rFonts w:ascii="Arial" w:hAnsi="Arial" w:cs="Arial"/>
        </w:rPr>
      </w:pPr>
      <w:r>
        <w:rPr>
          <w:rFonts w:cs="Arial" w:ascii="Arial" w:hAnsi="Arial"/>
        </w:rPr>
      </w:r>
    </w:p>
    <w:p>
      <w:pPr>
        <w:pStyle w:val="ListParagraph"/>
        <w:numPr>
          <w:ilvl w:val="0"/>
          <w:numId w:val="2"/>
        </w:numPr>
        <w:spacing w:before="0" w:after="0"/>
        <w:rPr>
          <w:rFonts w:ascii="Arial" w:hAnsi="Arial"/>
        </w:rPr>
      </w:pPr>
      <w:r>
        <w:rPr>
          <w:rFonts w:ascii="Arial" w:hAnsi="Arial"/>
          <w:b/>
          <w:bCs/>
        </w:rPr>
        <w:t xml:space="preserve">Accuracy of previous meeting minutes and matters arising </w:t>
      </w:r>
    </w:p>
    <w:p>
      <w:pPr>
        <w:pStyle w:val="ListParagraph"/>
        <w:spacing w:before="0" w:after="0"/>
        <w:ind w:left="72" w:hanging="0"/>
        <w:rPr>
          <w:rFonts w:ascii="Arial" w:hAnsi="Arial"/>
        </w:rPr>
      </w:pPr>
      <w:r>
        <w:rPr>
          <w:rFonts w:ascii="Arial" w:hAnsi="Arial"/>
        </w:rPr>
        <w:t xml:space="preserve">Accuracy / errors - </w:t>
        <w:tab/>
        <w:t>none</w:t>
      </w:r>
    </w:p>
    <w:p>
      <w:pPr>
        <w:pStyle w:val="ListParagraph"/>
        <w:spacing w:before="0" w:after="0"/>
        <w:ind w:left="72" w:hanging="0"/>
        <w:rPr>
          <w:rFonts w:ascii="Arial" w:hAnsi="Arial"/>
        </w:rPr>
      </w:pPr>
      <w:r>
        <w:rPr>
          <w:rFonts w:ascii="Arial" w:hAnsi="Arial"/>
        </w:rPr>
        <w:t xml:space="preserve">PPG Money, at the previous meeting it was proposed to purchase a special chair. RK thought that BHC was still awaiting a quote for the chair. RK explained to Swen about the money and mentioned that </w:t>
      </w:r>
      <w:r>
        <w:rPr>
          <w:rFonts w:ascii="Arial" w:hAnsi="Arial"/>
        </w:rPr>
        <w:t xml:space="preserve">at an earlier meeting </w:t>
      </w:r>
      <w:r>
        <w:rPr>
          <w:rFonts w:ascii="Arial" w:hAnsi="Arial"/>
        </w:rPr>
        <w:t>the PPG felt the money should be spent on a piece of medical equipment for the surgery</w:t>
        <w:tab/>
        <w:tab/>
        <w:tab/>
        <w:tab/>
        <w:tab/>
        <w:t xml:space="preserve">   </w:t>
        <w:tab/>
        <w:tab/>
        <w:tab/>
        <w:tab/>
        <w:tab/>
        <w:tab/>
        <w:tab/>
        <w:tab/>
        <w:tab/>
      </w:r>
      <w:r>
        <w:rPr>
          <w:rFonts w:ascii="Arial" w:hAnsi="Arial"/>
          <w:b/>
        </w:rPr>
        <w:t>Action</w:t>
      </w:r>
      <w:r>
        <w:rPr>
          <w:rFonts w:ascii="Arial" w:hAnsi="Arial"/>
          <w:b/>
          <w:bCs/>
        </w:rPr>
        <w:t>: LS/SMe</w:t>
      </w:r>
    </w:p>
    <w:p>
      <w:pPr>
        <w:pStyle w:val="ListParagraph"/>
        <w:spacing w:before="0" w:after="0"/>
        <w:ind w:left="72" w:hanging="0"/>
        <w:rPr>
          <w:rFonts w:ascii="Arial" w:hAnsi="Arial"/>
        </w:rPr>
      </w:pPr>
      <w:r>
        <w:rPr>
          <w:rFonts w:ascii="Arial" w:hAnsi="Arial"/>
        </w:rPr>
        <w:t>PPG visit to the Contact HUB. Swen confirmed other PPG’s have visited the Hub and would sort out and make suggestions of dates and times.</w:t>
        <w:tab/>
        <w:tab/>
      </w:r>
      <w:r>
        <w:rPr>
          <w:rFonts w:ascii="Arial" w:hAnsi="Arial"/>
          <w:b/>
          <w:bCs/>
        </w:rPr>
        <w:t>Action</w:t>
      </w:r>
      <w:r>
        <w:rPr>
          <w:rFonts w:ascii="Arial" w:hAnsi="Arial"/>
        </w:rPr>
        <w:t xml:space="preserve">: </w:t>
      </w:r>
      <w:r>
        <w:rPr>
          <w:rFonts w:ascii="Arial" w:hAnsi="Arial"/>
          <w:b/>
          <w:bCs/>
        </w:rPr>
        <w:t xml:space="preserve">SMe </w:t>
      </w:r>
    </w:p>
    <w:p>
      <w:pPr>
        <w:pStyle w:val="ListParagraph"/>
        <w:spacing w:before="0" w:after="0"/>
        <w:ind w:left="72" w:hanging="0"/>
        <w:rPr>
          <w:rFonts w:ascii="Arial" w:hAnsi="Arial"/>
        </w:rPr>
      </w:pPr>
      <w:r>
        <w:rPr>
          <w:rFonts w:ascii="Arial" w:hAnsi="Arial"/>
        </w:rPr>
      </w:r>
    </w:p>
    <w:p>
      <w:pPr>
        <w:pStyle w:val="ListParagraph"/>
        <w:spacing w:before="0" w:after="0"/>
        <w:ind w:left="72" w:hanging="0"/>
        <w:rPr>
          <w:rFonts w:ascii="Arial" w:hAnsi="Arial"/>
        </w:rPr>
      </w:pPr>
      <w:r>
        <w:rPr>
          <w:rFonts w:ascii="Arial" w:hAnsi="Arial"/>
        </w:rPr>
        <w:t>BHC patient sent to Street. For Covid jab. SMe Said it should have been offered at BHC.</w:t>
      </w:r>
    </w:p>
    <w:p>
      <w:pPr>
        <w:pStyle w:val="ListParagraph"/>
        <w:spacing w:before="0" w:after="0"/>
        <w:ind w:left="72" w:hanging="0"/>
        <w:rPr>
          <w:rFonts w:ascii="Arial" w:hAnsi="Arial"/>
        </w:rPr>
      </w:pPr>
      <w:r>
        <w:rPr>
          <w:rFonts w:ascii="Arial" w:hAnsi="Arial"/>
        </w:rPr>
        <w:t>Joell Wilson’</w:t>
      </w:r>
      <w:r>
        <w:rPr>
          <w:rFonts w:ascii="Arial" w:hAnsi="Arial"/>
        </w:rPr>
        <w:t>s</w:t>
      </w:r>
      <w:r>
        <w:rPr>
          <w:rFonts w:ascii="Arial" w:hAnsi="Arial"/>
        </w:rPr>
        <w:t xml:space="preserve"> “role” to join a future PPG meeting. Data manager, SMe did not he was suitable for a PPG meeting because he deals with data that is not relevant to PPG.</w:t>
      </w:r>
    </w:p>
    <w:p>
      <w:pPr>
        <w:pStyle w:val="ListParagraph"/>
        <w:spacing w:before="0" w:after="0"/>
        <w:ind w:left="72" w:hanging="0"/>
        <w:rPr>
          <w:rFonts w:ascii="Arial" w:hAnsi="Arial"/>
        </w:rPr>
      </w:pPr>
      <w:r>
        <w:rPr>
          <w:rFonts w:ascii="Arial" w:hAnsi="Arial"/>
        </w:rPr>
        <w:t xml:space="preserve">Definition of “oversubscribed “ raised by </w:t>
      </w:r>
      <w:r>
        <w:rPr>
          <w:rFonts w:ascii="Arial" w:hAnsi="Arial"/>
          <w:bCs/>
        </w:rPr>
        <w:t>SM was explained for Swen’s (Sme) benefit,  planning meeting of ICB for money for</w:t>
      </w:r>
      <w:r>
        <w:rPr>
          <w:rFonts w:ascii="Arial" w:hAnsi="Arial"/>
          <w:b/>
          <w:bCs/>
        </w:rPr>
        <w:t xml:space="preserve"> </w:t>
      </w:r>
      <w:r>
        <w:rPr>
          <w:rFonts w:ascii="Arial" w:hAnsi="Arial"/>
          <w:bCs/>
        </w:rPr>
        <w:t>a building/land with funding for new surgery as Ilchester surgery needs replacing. It was oversubscribed. Bruton received funding for the</w:t>
      </w:r>
      <w:r>
        <w:rPr>
          <w:rFonts w:ascii="Arial" w:hAnsi="Arial"/>
          <w:bCs/>
        </w:rPr>
        <w:t>ir</w:t>
      </w:r>
      <w:r>
        <w:rPr>
          <w:rFonts w:ascii="Arial" w:hAnsi="Arial"/>
          <w:bCs/>
        </w:rPr>
        <w:t xml:space="preserve"> surgery as they were oversubscribed.</w:t>
      </w:r>
    </w:p>
    <w:p>
      <w:pPr>
        <w:pStyle w:val="ListParagraph"/>
        <w:spacing w:before="0" w:after="0"/>
        <w:ind w:left="72" w:hanging="0"/>
        <w:rPr>
          <w:rFonts w:ascii="Arial" w:hAnsi="Arial"/>
        </w:rPr>
      </w:pPr>
      <w:r>
        <w:rPr>
          <w:rFonts w:ascii="Arial" w:hAnsi="Arial"/>
        </w:rPr>
        <w:t xml:space="preserve"> </w:t>
      </w:r>
      <w:r>
        <w:rPr>
          <w:rFonts w:ascii="Arial" w:hAnsi="Arial"/>
        </w:rPr>
        <w:tab/>
      </w:r>
    </w:p>
    <w:p>
      <w:pPr>
        <w:pStyle w:val="ListParagraph"/>
        <w:spacing w:before="0" w:after="0"/>
        <w:ind w:left="72" w:hanging="0"/>
        <w:rPr>
          <w:rFonts w:ascii="Arial" w:hAnsi="Arial"/>
        </w:rPr>
      </w:pPr>
      <w:r>
        <w:rPr>
          <w:rFonts w:ascii="Arial" w:hAnsi="Arial"/>
          <w:bCs/>
        </w:rPr>
        <w:t xml:space="preserve">SMe added there will be no funding for Buttercross for 20 years.          </w:t>
      </w:r>
      <w:r>
        <w:rPr>
          <w:rFonts w:ascii="Arial" w:hAnsi="Arial"/>
        </w:rPr>
        <w:tab/>
        <w:t xml:space="preserve">                                             SMe said he will investigate this with the PCN.   </w:t>
        <w:tab/>
        <w:tab/>
        <w:tab/>
      </w:r>
      <w:r>
        <w:rPr>
          <w:rFonts w:ascii="Arial" w:hAnsi="Arial"/>
          <w:b/>
        </w:rPr>
        <w:t>Action</w:t>
      </w:r>
      <w:r>
        <w:rPr>
          <w:rFonts w:ascii="Arial" w:hAnsi="Arial"/>
          <w:b/>
          <w:bCs/>
        </w:rPr>
        <w:t>: SMe</w:t>
      </w:r>
    </w:p>
    <w:p>
      <w:pPr>
        <w:pStyle w:val="ListParagraph"/>
        <w:spacing w:before="0" w:after="0"/>
        <w:ind w:left="72" w:hanging="0"/>
        <w:rPr>
          <w:rFonts w:ascii="Arial" w:hAnsi="Arial"/>
        </w:rPr>
      </w:pPr>
      <w:r>
        <w:rPr>
          <w:rFonts w:ascii="Arial" w:hAnsi="Arial"/>
        </w:rPr>
      </w:r>
    </w:p>
    <w:p>
      <w:pPr>
        <w:pStyle w:val="ListParagraph"/>
        <w:numPr>
          <w:ilvl w:val="0"/>
          <w:numId w:val="2"/>
        </w:numPr>
        <w:spacing w:before="120" w:after="120"/>
        <w:ind w:left="-227" w:hanging="360"/>
        <w:rPr>
          <w:rFonts w:ascii="Arial" w:hAnsi="Arial"/>
        </w:rPr>
      </w:pPr>
      <w:r>
        <w:rPr>
          <w:rFonts w:ascii="Arial" w:hAnsi="Arial"/>
          <w:b/>
          <w:bCs/>
        </w:rPr>
        <w:t xml:space="preserve">Update from BHC, Stats, Staff etc. </w:t>
      </w:r>
    </w:p>
    <w:p>
      <w:pPr>
        <w:pStyle w:val="ListParagraph"/>
        <w:spacing w:before="120" w:after="120"/>
        <w:ind w:left="-227" w:hanging="0"/>
        <w:rPr>
          <w:rFonts w:ascii="Arial" w:hAnsi="Arial"/>
        </w:rPr>
      </w:pPr>
      <w:r>
        <w:rPr>
          <w:rFonts w:ascii="Arial" w:hAnsi="Arial"/>
        </w:rPr>
        <w:t>Current Staffing update - recruited two advanced nurse practitioners. We are short staffed on reception due to a member resign</w:t>
      </w:r>
      <w:r>
        <w:rPr>
          <w:rFonts w:ascii="Arial" w:hAnsi="Arial"/>
        </w:rPr>
        <w:t>ing</w:t>
      </w:r>
      <w:r>
        <w:rPr>
          <w:rFonts w:ascii="Arial" w:hAnsi="Arial"/>
        </w:rPr>
        <w:t xml:space="preserve"> due to commute distance. We have advertised and had 1 applicant. Would like a job share with 2 to cover the 27 hours each. We have student nurses who help. John Digman’s replacement starting in August. We have also had help from Crewkerne</w:t>
      </w:r>
    </w:p>
    <w:p>
      <w:pPr>
        <w:pStyle w:val="Normal"/>
        <w:ind w:left="-227" w:hanging="0"/>
        <w:rPr>
          <w:rFonts w:ascii="Arial" w:hAnsi="Arial"/>
        </w:rPr>
      </w:pPr>
      <w:r>
        <w:rPr>
          <w:rFonts w:ascii="Arial" w:hAnsi="Arial"/>
        </w:rPr>
        <w:t xml:space="preserve"> </w:t>
      </w:r>
      <w:r>
        <w:rPr>
          <w:rFonts w:ascii="Arial" w:hAnsi="Arial"/>
        </w:rPr>
        <w:t xml:space="preserve">Number of staff working in the practice SMe to record the number of full time equivalent. </w:t>
        <w:tab/>
        <w:tab/>
        <w:tab/>
        <w:tab/>
        <w:tab/>
        <w:tab/>
        <w:tab/>
        <w:tab/>
        <w:tab/>
      </w:r>
      <w:r>
        <w:rPr>
          <w:rFonts w:ascii="Arial" w:hAnsi="Arial"/>
          <w:b/>
          <w:bCs/>
        </w:rPr>
        <w:t>Action: SMe</w:t>
      </w:r>
    </w:p>
    <w:p>
      <w:pPr>
        <w:pStyle w:val="Normal"/>
        <w:ind w:left="-227" w:hanging="0"/>
        <w:rPr>
          <w:rFonts w:ascii="Arial" w:hAnsi="Arial"/>
        </w:rPr>
      </w:pPr>
      <w:r>
        <w:rPr>
          <w:rFonts w:ascii="Arial" w:hAnsi="Arial"/>
        </w:rPr>
        <w:t xml:space="preserve"> </w:t>
      </w:r>
    </w:p>
    <w:p>
      <w:pPr>
        <w:pStyle w:val="Normal"/>
        <w:ind w:left="-227" w:hanging="0"/>
        <w:rPr>
          <w:rFonts w:ascii="Arial" w:hAnsi="Arial"/>
        </w:rPr>
      </w:pPr>
      <w:r>
        <w:rPr>
          <w:rFonts w:ascii="Arial" w:hAnsi="Arial"/>
        </w:rPr>
        <w:t>We are not funded to take bloods from Patients referred from Yeovil hospital but Hub in Martock is ICB funded. Patients with special needs (handicapped) could in very special circumstances be seen in BHC.</w:t>
      </w:r>
    </w:p>
    <w:p>
      <w:pPr>
        <w:pStyle w:val="Normal"/>
        <w:ind w:left="-227" w:hanging="0"/>
        <w:rPr>
          <w:rFonts w:ascii="Arial" w:hAnsi="Arial"/>
        </w:rPr>
      </w:pPr>
      <w:r>
        <w:rPr>
          <w:rFonts w:ascii="Arial" w:hAnsi="Arial"/>
        </w:rPr>
        <w:t xml:space="preserve"> </w:t>
      </w:r>
      <w:r>
        <w:rPr>
          <w:rFonts w:ascii="Arial" w:hAnsi="Arial"/>
        </w:rPr>
        <w:t xml:space="preserve">RK to contact Slinky bus service regarding travel to Martock             </w:t>
        <w:tab/>
      </w:r>
      <w:r>
        <w:rPr>
          <w:rFonts w:ascii="Arial" w:hAnsi="Arial"/>
          <w:b/>
        </w:rPr>
        <w:t>Acti</w:t>
      </w:r>
      <w:r>
        <w:rPr>
          <w:rFonts w:ascii="Arial" w:hAnsi="Arial"/>
          <w:b/>
          <w:bCs/>
        </w:rPr>
        <w:t>on: RK</w:t>
      </w:r>
    </w:p>
    <w:p>
      <w:pPr>
        <w:pStyle w:val="Normal"/>
        <w:ind w:left="-227" w:hanging="0"/>
        <w:rPr>
          <w:rFonts w:ascii="Arial" w:hAnsi="Arial"/>
        </w:rPr>
      </w:pPr>
      <w:r>
        <w:rPr>
          <w:rFonts w:ascii="Arial" w:hAnsi="Arial"/>
        </w:rPr>
        <w:t xml:space="preserve">                                         </w:t>
      </w:r>
    </w:p>
    <w:p>
      <w:pPr>
        <w:pStyle w:val="Normal"/>
        <w:ind w:left="-227" w:hanging="0"/>
        <w:rPr>
          <w:rFonts w:ascii="Arial" w:hAnsi="Arial"/>
        </w:rPr>
      </w:pPr>
      <w:r>
        <w:rPr>
          <w:rFonts w:ascii="Arial" w:hAnsi="Arial"/>
        </w:rPr>
        <w:t>SM asked if a flow diagram could be produced to help explain where patients should go as this would help explain w</w:t>
      </w:r>
      <w:r>
        <w:rPr>
          <w:rFonts w:ascii="Arial" w:hAnsi="Arial"/>
        </w:rPr>
        <w:t>h</w:t>
      </w:r>
      <w:r>
        <w:rPr>
          <w:rFonts w:ascii="Arial" w:hAnsi="Arial"/>
        </w:rPr>
        <w:t xml:space="preserve">ere patients should go </w:t>
        <w:tab/>
        <w:tab/>
        <w:tab/>
      </w:r>
      <w:r>
        <w:rPr>
          <w:rFonts w:ascii="Arial" w:hAnsi="Arial"/>
          <w:b/>
          <w:bCs/>
        </w:rPr>
        <w:t>Action: SMe</w:t>
      </w:r>
    </w:p>
    <w:p>
      <w:pPr>
        <w:pStyle w:val="Normal"/>
        <w:ind w:left="-227" w:hanging="0"/>
        <w:rPr>
          <w:rFonts w:ascii="Arial" w:hAnsi="Arial"/>
        </w:rPr>
      </w:pPr>
      <w:r>
        <w:rPr>
          <w:rFonts w:ascii="Arial" w:hAnsi="Arial"/>
        </w:rPr>
        <w:t xml:space="preserve">Update on the Contact Hub 2 x reception staff every day.  Monday very busy.  Anima to be used and has been enhanced. Call back button is not available at all times. Next time we have an open day a rep from Anima will attend.  </w:t>
      </w:r>
    </w:p>
    <w:p>
      <w:pPr>
        <w:pStyle w:val="Normal"/>
        <w:ind w:left="-227" w:hanging="0"/>
        <w:rPr>
          <w:rFonts w:ascii="Arial" w:hAnsi="Arial"/>
        </w:rPr>
      </w:pPr>
      <w:r>
        <w:rPr>
          <w:rFonts w:ascii="Arial" w:hAnsi="Arial"/>
        </w:rPr>
        <w:t xml:space="preserve">Some discussion on communication issues. Thought that an article for the Viaduct and Ilchester and Limington newsletter should be produced. </w:t>
        <w:tab/>
        <w:tab/>
        <w:tab/>
      </w:r>
      <w:r>
        <w:rPr>
          <w:rFonts w:ascii="Arial" w:hAnsi="Arial"/>
          <w:b/>
          <w:bCs/>
        </w:rPr>
        <w:t>Action: SMe</w:t>
      </w:r>
    </w:p>
    <w:p>
      <w:pPr>
        <w:pStyle w:val="Normal"/>
        <w:ind w:left="-227" w:hanging="0"/>
        <w:rPr>
          <w:rFonts w:ascii="Arial" w:hAnsi="Arial"/>
        </w:rPr>
      </w:pPr>
      <w:r>
        <w:rPr>
          <w:rFonts w:ascii="Arial" w:hAnsi="Arial"/>
        </w:rPr>
      </w:r>
    </w:p>
    <w:p>
      <w:pPr>
        <w:pStyle w:val="Normal"/>
        <w:ind w:left="-227" w:hanging="0"/>
        <w:rPr>
          <w:rFonts w:ascii="Arial" w:hAnsi="Arial"/>
        </w:rPr>
      </w:pPr>
      <w:r>
        <w:rPr>
          <w:rFonts w:ascii="Arial" w:hAnsi="Arial"/>
        </w:rPr>
        <w:t>SMe Handed out May practice report and will make it available monthly. Will add more details such as no shows, how many people use anima, 60% patients are registered. Average 80 per day anima requests and yesterday 18 June 279 telephone calls. Anima open 6am to 4 daily, limit on requests 80 then you need to ring the surgery. Can the message be changed so when it reaches capacity it is closed and gives the appropriate message with what to do next?</w:t>
      </w:r>
    </w:p>
    <w:p>
      <w:pPr>
        <w:pStyle w:val="Normal"/>
        <w:ind w:left="-227" w:hanging="0"/>
        <w:rPr>
          <w:rFonts w:ascii="Arial" w:hAnsi="Arial"/>
        </w:rPr>
      </w:pPr>
      <w:r>
        <w:rPr>
          <w:rFonts w:ascii="Arial" w:hAnsi="Arial"/>
          <w:b/>
          <w:bCs/>
        </w:rPr>
        <w:t xml:space="preserve"> </w:t>
      </w:r>
    </w:p>
    <w:p>
      <w:pPr>
        <w:pStyle w:val="Normal"/>
        <w:ind w:left="-227" w:hanging="0"/>
        <w:rPr>
          <w:rFonts w:ascii="Arial" w:hAnsi="Arial"/>
        </w:rPr>
      </w:pPr>
      <w:r>
        <w:rPr>
          <w:rFonts w:cs="Arial" w:ascii="Arial" w:hAnsi="Arial"/>
          <w:b/>
        </w:rPr>
        <w:t>4. Matters raised by patients / PPG members that need addressing by BHC</w:t>
      </w:r>
    </w:p>
    <w:p>
      <w:pPr>
        <w:pStyle w:val="Normal"/>
        <w:ind w:left="-227" w:hanging="0"/>
        <w:rPr>
          <w:rFonts w:ascii="Arial" w:hAnsi="Arial"/>
        </w:rPr>
      </w:pPr>
      <w:r>
        <w:rPr>
          <w:rFonts w:ascii="Arial" w:hAnsi="Arial"/>
        </w:rPr>
        <w:t xml:space="preserve">EO -  Waiting room, children with water spilt on the floor this had to be cleared up as safety hazard. SMe said he would look into the matter and see if an alternative way could be found to dispense water in waiting room.   </w:t>
        <w:tab/>
        <w:tab/>
        <w:tab/>
        <w:t xml:space="preserve"> </w:t>
      </w:r>
      <w:r>
        <w:rPr>
          <w:rFonts w:ascii="Arial" w:hAnsi="Arial"/>
          <w:b/>
          <w:bCs/>
        </w:rPr>
        <w:t>Action: SMe</w:t>
      </w:r>
    </w:p>
    <w:p>
      <w:pPr>
        <w:pStyle w:val="Normal"/>
        <w:ind w:left="-227" w:hanging="0"/>
        <w:rPr>
          <w:rFonts w:ascii="Arial" w:hAnsi="Arial"/>
        </w:rPr>
      </w:pPr>
      <w:r>
        <w:rPr>
          <w:rFonts w:ascii="Arial" w:hAnsi="Arial"/>
        </w:rPr>
      </w:r>
    </w:p>
    <w:p>
      <w:pPr>
        <w:pStyle w:val="Normal"/>
        <w:ind w:left="-227" w:hanging="0"/>
        <w:rPr>
          <w:rFonts w:ascii="Arial" w:hAnsi="Arial"/>
        </w:rPr>
      </w:pPr>
      <w:r>
        <w:rPr>
          <w:rFonts w:cs="Arial" w:ascii="Arial" w:hAnsi="Arial"/>
          <w:b/>
        </w:rPr>
        <w:t>5. Any Future Open Days/ Events Planned</w:t>
      </w:r>
    </w:p>
    <w:p>
      <w:pPr>
        <w:pStyle w:val="Normal"/>
        <w:ind w:left="-227" w:hanging="0"/>
        <w:rPr>
          <w:rFonts w:ascii="Arial" w:hAnsi="Arial"/>
        </w:rPr>
      </w:pPr>
      <w:r>
        <w:rPr>
          <w:rFonts w:cs="Arial" w:ascii="Arial" w:hAnsi="Arial"/>
        </w:rPr>
        <w:t>Not yet but looking into details</w:t>
      </w:r>
      <w:r>
        <w:rPr>
          <w:rFonts w:cs="Arial" w:ascii="Arial" w:hAnsi="Arial"/>
          <w:b/>
        </w:rPr>
        <w:t>.</w:t>
        <w:tab/>
      </w:r>
    </w:p>
    <w:p>
      <w:pPr>
        <w:pStyle w:val="Normal"/>
        <w:rPr>
          <w:rFonts w:ascii="Arial" w:hAnsi="Arial" w:cs="Arial"/>
          <w:b/>
        </w:rPr>
      </w:pPr>
      <w:r>
        <w:rPr>
          <w:rFonts w:cs="Arial" w:ascii="Arial" w:hAnsi="Arial"/>
          <w:b/>
        </w:rPr>
      </w:r>
    </w:p>
    <w:p>
      <w:pPr>
        <w:pStyle w:val="Normal"/>
        <w:ind w:left="-288" w:hanging="0"/>
        <w:rPr>
          <w:rFonts w:ascii="Arial" w:hAnsi="Arial"/>
        </w:rPr>
      </w:pPr>
      <w:r>
        <w:rPr>
          <w:rFonts w:cs="Arial" w:ascii="Arial" w:hAnsi="Arial"/>
          <w:b/>
          <w:bCs/>
          <w:iCs/>
        </w:rPr>
        <w:t>6. Research Projects – Any update, or future Projects</w:t>
      </w:r>
    </w:p>
    <w:p>
      <w:pPr>
        <w:pStyle w:val="Normal"/>
        <w:ind w:left="-288" w:hanging="0"/>
        <w:rPr>
          <w:rFonts w:ascii="Arial" w:hAnsi="Arial"/>
        </w:rPr>
      </w:pPr>
      <w:r>
        <w:rPr>
          <w:rFonts w:ascii="Arial" w:hAnsi="Arial"/>
        </w:rPr>
        <w:t>None; will find a clinician to attend a future meeting.</w:t>
      </w:r>
    </w:p>
    <w:p>
      <w:pPr>
        <w:pStyle w:val="Normal"/>
        <w:rPr>
          <w:rFonts w:ascii="Arial" w:hAnsi="Arial"/>
        </w:rPr>
      </w:pPr>
      <w:r>
        <w:rPr>
          <w:rFonts w:ascii="Arial" w:hAnsi="Arial"/>
        </w:rPr>
        <w:tab/>
      </w:r>
    </w:p>
    <w:p>
      <w:pPr>
        <w:pStyle w:val="Normal"/>
        <w:ind w:left="-288" w:hanging="0"/>
        <w:rPr>
          <w:rFonts w:ascii="Arial" w:hAnsi="Arial"/>
        </w:rPr>
      </w:pPr>
      <w:r>
        <w:rPr>
          <w:rFonts w:cs="Arial" w:ascii="Arial" w:hAnsi="Arial"/>
          <w:b/>
          <w:bCs/>
          <w:iCs/>
        </w:rPr>
        <w:t>7. Agenda items for future meeting</w:t>
      </w:r>
    </w:p>
    <w:p>
      <w:pPr>
        <w:pStyle w:val="Normal"/>
        <w:ind w:left="-288" w:hanging="0"/>
        <w:rPr>
          <w:rFonts w:ascii="Arial" w:hAnsi="Arial"/>
        </w:rPr>
      </w:pPr>
      <w:r>
        <w:rPr>
          <w:rFonts w:ascii="Arial" w:hAnsi="Arial"/>
        </w:rPr>
        <w:t>Suggestions please for the next meeting in August 2025 (TBC)</w:t>
        <w:tab/>
        <w:tab/>
        <w:tab/>
        <w:tab/>
        <w:tab/>
        <w:tab/>
        <w:tab/>
        <w:tab/>
      </w:r>
    </w:p>
    <w:p>
      <w:pPr>
        <w:pStyle w:val="Normal"/>
        <w:ind w:left="-288" w:hanging="0"/>
        <w:rPr>
          <w:rFonts w:ascii="Arial" w:hAnsi="Arial" w:cs="Arial"/>
          <w:b/>
          <w:bCs/>
          <w:iCs/>
          <w:sz w:val="22"/>
          <w:szCs w:val="22"/>
        </w:rPr>
      </w:pPr>
      <w:r>
        <w:rPr>
          <w:rFonts w:cs="Arial" w:ascii="Arial" w:hAnsi="Arial"/>
          <w:b/>
          <w:bCs/>
          <w:iCs/>
          <w:sz w:val="22"/>
          <w:szCs w:val="22"/>
        </w:rPr>
        <w:t>8. Any other business</w:t>
      </w:r>
    </w:p>
    <w:p>
      <w:pPr>
        <w:pStyle w:val="Normal"/>
        <w:ind w:left="-288" w:hanging="0"/>
        <w:rPr>
          <w:rFonts w:ascii="Arial" w:hAnsi="Arial"/>
        </w:rPr>
      </w:pPr>
      <w:r>
        <w:rPr>
          <w:rFonts w:ascii="Arial" w:hAnsi="Arial"/>
        </w:rPr>
        <w:t xml:space="preserve">PPG financial account = £490 Confirm Item to be purchased, see above. RK mentioned a Vain Doppler that had previously been mentioned by Dr Chris or chair. SMe to look at what the money could be spend on. </w:t>
      </w:r>
    </w:p>
    <w:p>
      <w:pPr>
        <w:pStyle w:val="Normal"/>
        <w:ind w:left="-288" w:hanging="0"/>
        <w:rPr>
          <w:rFonts w:ascii="Arial" w:hAnsi="Arial"/>
        </w:rPr>
      </w:pPr>
      <w:r>
        <w:rPr>
          <w:rFonts w:ascii="Arial" w:hAnsi="Arial"/>
        </w:rPr>
        <w:t>Stroke unit information, still being pursued.  Yeovil stroke unit s</w:t>
      </w:r>
      <w:bookmarkStart w:id="0" w:name="_GoBack"/>
      <w:bookmarkEnd w:id="0"/>
      <w:r>
        <w:rPr>
          <w:rFonts w:ascii="Arial" w:hAnsi="Arial"/>
        </w:rPr>
        <w:t>till open, they have 3 specialists working there.</w:t>
      </w:r>
    </w:p>
    <w:p>
      <w:pPr>
        <w:pStyle w:val="Normal"/>
        <w:ind w:left="-288" w:hanging="0"/>
        <w:rPr>
          <w:rFonts w:ascii="Arial" w:hAnsi="Arial"/>
        </w:rPr>
      </w:pPr>
      <w:r>
        <w:rPr>
          <w:rFonts w:ascii="Arial" w:hAnsi="Arial"/>
        </w:rPr>
        <w:t>RK had trapped nerve, saw doctor and arranged to see a physio, Rang South Petherton to find out waiting times14 to 15 weeks.  Asked if he could go elsewhere Chard or Crewkerne as waiting list 8 to 10 weeks. Buttercross has physio every Friday</w:t>
      </w:r>
    </w:p>
    <w:p>
      <w:pPr>
        <w:pStyle w:val="Normal"/>
        <w:ind w:left="792" w:hanging="0"/>
        <w:rPr>
          <w:rFonts w:ascii="Arial" w:hAnsi="Arial"/>
        </w:rPr>
      </w:pPr>
      <w:r>
        <w:rPr>
          <w:rFonts w:ascii="Arial" w:hAnsi="Arial"/>
        </w:rPr>
      </w:r>
    </w:p>
    <w:p>
      <w:pPr>
        <w:pStyle w:val="Normal"/>
        <w:ind w:left="-288" w:hanging="0"/>
        <w:rPr>
          <w:rFonts w:ascii="Arial" w:hAnsi="Arial"/>
        </w:rPr>
      </w:pPr>
      <w:r>
        <w:rPr>
          <w:rFonts w:ascii="Arial" w:hAnsi="Arial"/>
        </w:rPr>
        <w:tab/>
      </w:r>
      <w:r>
        <w:rPr>
          <w:rFonts w:cs="Arial" w:ascii="Arial" w:hAnsi="Arial"/>
          <w:b/>
          <w:sz w:val="22"/>
          <w:szCs w:val="22"/>
        </w:rPr>
        <w:t>Provisional dates of future bi-monthly PPG meetings</w:t>
      </w:r>
    </w:p>
    <w:p>
      <w:pPr>
        <w:pStyle w:val="Normal"/>
        <w:rPr>
          <w:rFonts w:ascii="Arial" w:hAnsi="Arial"/>
        </w:rPr>
      </w:pPr>
      <w:r>
        <w:rPr>
          <w:rFonts w:eastAsia="Calibri" w:cs="Arial" w:ascii="Arial" w:hAnsi="Arial"/>
          <w:sz w:val="22"/>
          <w:szCs w:val="22"/>
          <w:lang w:val="en-US"/>
        </w:rPr>
        <w:t>Confirm time and date of next PPG meeting in August 21st</w:t>
      </w:r>
      <w:r>
        <w:rPr>
          <w:rFonts w:cs="Arial" w:ascii="Arial" w:hAnsi="Arial"/>
          <w:bCs/>
          <w:iCs/>
          <w:sz w:val="22"/>
          <w:szCs w:val="22"/>
        </w:rPr>
        <w:t xml:space="preserve"> August</w:t>
      </w:r>
      <w:r>
        <w:rPr>
          <w:rFonts w:eastAsia="Calibri" w:cs="Arial" w:ascii="Arial" w:hAnsi="Arial"/>
          <w:sz w:val="22"/>
          <w:szCs w:val="22"/>
          <w:lang w:val="en-US"/>
        </w:rPr>
        <w:t xml:space="preserve"> TBC</w:t>
        <w:tab/>
      </w:r>
    </w:p>
    <w:p>
      <w:pPr>
        <w:pStyle w:val="ListParagraph"/>
        <w:shd w:val="clear" w:color="auto" w:fill="FFFFFF"/>
        <w:spacing w:before="0" w:after="0"/>
        <w:ind w:hanging="360"/>
        <w:rPr>
          <w:rFonts w:ascii="Arial" w:hAnsi="Arial" w:cs="Arial"/>
          <w:bCs/>
          <w:iCs/>
          <w:sz w:val="22"/>
          <w:szCs w:val="22"/>
        </w:rPr>
      </w:pPr>
      <w:r>
        <w:rPr>
          <w:rFonts w:cs="Arial" w:ascii="Arial" w:hAnsi="Arial"/>
          <w:b/>
          <w:iCs/>
          <w:sz w:val="22"/>
          <w:szCs w:val="22"/>
        </w:rPr>
        <w:t xml:space="preserve">      </w:t>
      </w:r>
      <w:r>
        <w:rPr>
          <w:rFonts w:cs="Arial" w:ascii="Arial" w:hAnsi="Arial"/>
          <w:b/>
          <w:iCs/>
          <w:sz w:val="22"/>
          <w:szCs w:val="22"/>
        </w:rPr>
        <w:t xml:space="preserve">Note: </w:t>
      </w:r>
      <w:r>
        <w:rPr>
          <w:rFonts w:cs="Arial" w:ascii="Arial" w:hAnsi="Arial"/>
          <w:bCs/>
          <w:iCs/>
          <w:sz w:val="22"/>
          <w:szCs w:val="22"/>
        </w:rPr>
        <w:t>Please give notice of matters to be raised so BHC staff have time to review and respond appropriately.  Where ‘incidents’ are presented it is important to have details of date/time/location and (if possible) any staff member involved.  Patient confidentiality must be maintain</w:t>
      </w:r>
      <w:r>
        <w:rPr>
          <w:rFonts w:cs="Arial" w:ascii="Arial" w:hAnsi="Arial"/>
          <w:bCs/>
          <w:iCs/>
          <w:sz w:val="22"/>
          <w:szCs w:val="22"/>
        </w:rPr>
        <w:t>ed</w:t>
      </w:r>
      <w:r>
        <w:rPr>
          <w:rFonts w:cs="Arial" w:ascii="Arial" w:hAnsi="Arial"/>
          <w:bCs/>
          <w:iCs/>
          <w:sz w:val="22"/>
          <w:szCs w:val="22"/>
        </w:rPr>
        <w:t>.</w:t>
      </w:r>
    </w:p>
    <w:sectPr>
      <w:type w:val="nextPage"/>
      <w:pgSz w:w="11906" w:h="16838"/>
      <w:pgMar w:left="1361" w:right="1361" w:gutter="0" w:header="0" w:top="794" w:footer="0" w:bottom="79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Arial">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Tahoma">
    <w:charset w:val="00"/>
    <w:family w:val="roman"/>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
      <w:lvlJc w:val="left"/>
      <w:pPr>
        <w:tabs>
          <w:tab w:val="num" w:pos="0"/>
        </w:tabs>
        <w:ind w:left="72" w:hanging="360"/>
      </w:pPr>
      <w:rPr/>
    </w:lvl>
    <w:lvl w:ilvl="1">
      <w:start w:val="1"/>
      <w:numFmt w:val="lowerLetter"/>
      <w:lvlText w:val="%2."/>
      <w:lvlJc w:val="left"/>
      <w:pPr>
        <w:tabs>
          <w:tab w:val="num" w:pos="0"/>
        </w:tabs>
        <w:ind w:left="792" w:hanging="360"/>
      </w:pPr>
      <w:rPr/>
    </w:lvl>
    <w:lvl w:ilvl="2">
      <w:start w:val="1"/>
      <w:numFmt w:val="lowerRoman"/>
      <w:lvlText w:val="%3."/>
      <w:lvlJc w:val="right"/>
      <w:pPr>
        <w:tabs>
          <w:tab w:val="num" w:pos="0"/>
        </w:tabs>
        <w:ind w:left="1512" w:hanging="180"/>
      </w:pPr>
      <w:rPr/>
    </w:lvl>
    <w:lvl w:ilvl="3">
      <w:start w:val="1"/>
      <w:numFmt w:val="decimal"/>
      <w:lvlText w:val="%4."/>
      <w:lvlJc w:val="left"/>
      <w:pPr>
        <w:tabs>
          <w:tab w:val="num" w:pos="0"/>
        </w:tabs>
        <w:ind w:left="2232" w:hanging="360"/>
      </w:pPr>
      <w:rPr/>
    </w:lvl>
    <w:lvl w:ilvl="4">
      <w:start w:val="1"/>
      <w:numFmt w:val="lowerLetter"/>
      <w:lvlText w:val="%5."/>
      <w:lvlJc w:val="left"/>
      <w:pPr>
        <w:tabs>
          <w:tab w:val="num" w:pos="0"/>
        </w:tabs>
        <w:ind w:left="2952" w:hanging="360"/>
      </w:pPr>
      <w:rPr/>
    </w:lvl>
    <w:lvl w:ilvl="5">
      <w:start w:val="1"/>
      <w:numFmt w:val="lowerRoman"/>
      <w:lvlText w:val="%6."/>
      <w:lvlJc w:val="right"/>
      <w:pPr>
        <w:tabs>
          <w:tab w:val="num" w:pos="0"/>
        </w:tabs>
        <w:ind w:left="3672" w:hanging="180"/>
      </w:pPr>
      <w:rPr/>
    </w:lvl>
    <w:lvl w:ilvl="6">
      <w:start w:val="1"/>
      <w:numFmt w:val="decimal"/>
      <w:lvlText w:val="%7."/>
      <w:lvlJc w:val="left"/>
      <w:pPr>
        <w:tabs>
          <w:tab w:val="num" w:pos="0"/>
        </w:tabs>
        <w:ind w:left="4392" w:hanging="360"/>
      </w:pPr>
      <w:rPr/>
    </w:lvl>
    <w:lvl w:ilvl="7">
      <w:start w:val="1"/>
      <w:numFmt w:val="lowerLetter"/>
      <w:lvlText w:val="%8."/>
      <w:lvlJc w:val="left"/>
      <w:pPr>
        <w:tabs>
          <w:tab w:val="num" w:pos="0"/>
        </w:tabs>
        <w:ind w:left="5112" w:hanging="360"/>
      </w:pPr>
      <w:rPr/>
    </w:lvl>
    <w:lvl w:ilvl="8">
      <w:start w:val="1"/>
      <w:numFmt w:val="lowerRoman"/>
      <w:lvlText w:val="%9."/>
      <w:lvlJc w:val="right"/>
      <w:pPr>
        <w:tabs>
          <w:tab w:val="num" w:pos="0"/>
        </w:tabs>
        <w:ind w:left="5832"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isplayBackgroundShape/>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numPr>
        <w:ilvl w:val="0"/>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TextBody"/>
    <w:qFormat/>
    <w:pPr>
      <w:numPr>
        <w:ilvl w:val="2"/>
        <w:numId w:val="1"/>
      </w:numPr>
      <w:spacing w:before="280" w:after="280"/>
      <w:outlineLvl w:val="2"/>
    </w:pPr>
    <w:rPr>
      <w:b/>
      <w:bCs/>
      <w:sz w:val="27"/>
      <w:szCs w:val="27"/>
    </w:rPr>
  </w:style>
  <w:style w:type="paragraph" w:styleId="Heading4">
    <w:name w:val="Heading 4"/>
    <w:basedOn w:val="Normal"/>
    <w:next w:val="Normal"/>
    <w:qFormat/>
    <w:pPr>
      <w:keepNext w:val="true"/>
      <w:numPr>
        <w:ilvl w:val="3"/>
        <w:numId w:val="1"/>
      </w:numPr>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b/>
      <w:sz w:val="22"/>
      <w:szCs w:val="22"/>
    </w:rPr>
  </w:style>
  <w:style w:type="character" w:styleId="WW8Num3z0" w:customStyle="1">
    <w:name w:val="WW8Num3z0"/>
    <w:qFormat/>
    <w:rPr>
      <w:rFonts w:ascii="Symbol" w:hAnsi="Symbol" w:cs="Symbol"/>
      <w:sz w:val="22"/>
      <w:szCs w:val="22"/>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sz w:val="20"/>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0" w:customStyle="1">
    <w:name w:val="WW8Num8z0"/>
    <w:qFormat/>
    <w:rPr>
      <w:rFonts w:ascii="Arial" w:hAnsi="Arial" w:eastAsia="Times New Roman" w:cs="Aria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9z0" w:customStyle="1">
    <w:name w:val="WW8Num9z0"/>
    <w:qFormat/>
    <w:rPr>
      <w:rFonts w:ascii="Arial" w:hAnsi="Arial" w:eastAsia="Times New Roman" w:cs="Arial"/>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Arial" w:hAnsi="Arial" w:cs="Arial"/>
      <w:b/>
      <w:sz w:val="22"/>
      <w:szCs w:val="22"/>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Symbol" w:hAnsi="Symbol" w:cs="Symbol"/>
      <w:sz w:val="20"/>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WW8Num17z0" w:customStyle="1">
    <w:name w:val="WW8Num17z0"/>
    <w:qFormat/>
    <w:rPr>
      <w:rFonts w:ascii="Symbol" w:hAnsi="Symbol" w:cs="Symbol"/>
      <w:sz w:val="22"/>
      <w:szCs w:val="22"/>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Symbol" w:hAnsi="Symbol" w:cs="Symbol"/>
      <w:sz w:val="20"/>
    </w:rPr>
  </w:style>
  <w:style w:type="character" w:styleId="WW8Num20z0" w:customStyle="1">
    <w:name w:val="WW8Num20z0"/>
    <w:qFormat/>
    <w:rPr>
      <w:rFonts w:ascii="Symbol" w:hAnsi="Symbol" w:cs="Symbol"/>
      <w:sz w:val="20"/>
    </w:rPr>
  </w:style>
  <w:style w:type="character" w:styleId="WW-DefaultParagraphFont" w:customStyle="1">
    <w:name w:val="WW-Default Paragraph Font"/>
    <w:qFormat/>
    <w:rPr/>
  </w:style>
  <w:style w:type="character" w:styleId="InternetLink">
    <w:name w:val="Hyperlink"/>
    <w:rPr>
      <w:color w:val="0000FF"/>
      <w:u w:val="single"/>
    </w:rPr>
  </w:style>
  <w:style w:type="character" w:styleId="Strong">
    <w:name w:val="Strong"/>
    <w:qFormat/>
    <w:rPr>
      <w:b/>
      <w:bCs/>
    </w:rPr>
  </w:style>
  <w:style w:type="character" w:styleId="UnresolvedMention" w:customStyle="1">
    <w:name w:val="Unresolved Mention"/>
    <w:qFormat/>
    <w:rPr>
      <w:color w:val="605E5C"/>
      <w:shd w:fill="E1DFDD" w:val="clear"/>
    </w:rPr>
  </w:style>
  <w:style w:type="character" w:styleId="M9212473549683906067msohyperlink" w:customStyle="1">
    <w:name w:val="m_9212473549683906067msohyperlink"/>
    <w:qFormat/>
    <w:rPr/>
  </w:style>
  <w:style w:type="character" w:styleId="M-3079320302668027716msohyperlink" w:customStyle="1">
    <w:name w:val="m_-3079320302668027716msohyperlink"/>
    <w:basedOn w:val="WW-DefaultParagraphFont"/>
    <w:qFormat/>
    <w:rPr/>
  </w:style>
  <w:style w:type="character" w:styleId="Heading3Char" w:customStyle="1">
    <w:name w:val="Heading 3 Char"/>
    <w:qFormat/>
    <w:rPr>
      <w:b/>
      <w:bCs/>
      <w:sz w:val="27"/>
      <w:szCs w:val="27"/>
    </w:rPr>
  </w:style>
  <w:style w:type="character" w:styleId="M4998017469029603173msohyperlink" w:customStyle="1">
    <w:name w:val="m_4998017469029603173msohyperlink"/>
    <w:qFormat/>
    <w:rPr/>
  </w:style>
  <w:style w:type="character" w:styleId="Gd" w:customStyle="1">
    <w:name w:val="gd"/>
    <w:qFormat/>
    <w:rPr/>
  </w:style>
  <w:style w:type="character" w:styleId="Go" w:customStyle="1">
    <w:name w:val="go"/>
    <w:qFormat/>
    <w:rPr/>
  </w:style>
  <w:style w:type="character" w:styleId="Heading4Char" w:customStyle="1">
    <w:name w:val="Heading 4 Char"/>
    <w:qFormat/>
    <w:rPr>
      <w:rFonts w:ascii="Calibri" w:hAnsi="Calibri" w:eastAsia="Times New Roman" w:cs="Times New Roman"/>
      <w:b/>
      <w:bCs/>
      <w:sz w:val="28"/>
      <w:szCs w:val="28"/>
    </w:rPr>
  </w:style>
  <w:style w:type="character" w:styleId="M-3469467097091094662et-pb-icon7" w:customStyle="1">
    <w:name w:val="m_-3469467097091094662et-pb-icon7"/>
    <w:qFormat/>
    <w:rPr/>
  </w:style>
  <w:style w:type="character" w:styleId="Il" w:customStyle="1">
    <w:name w:val="il"/>
    <w:qFormat/>
    <w:rPr/>
  </w:style>
  <w:style w:type="character" w:styleId="VisitedInternetLink">
    <w:name w:val="FollowedHyperlink"/>
    <w:rPr>
      <w:color w:val="954F72"/>
      <w:u w:val="single"/>
    </w:rPr>
  </w:style>
  <w:style w:type="character" w:styleId="Heading1Char" w:customStyle="1">
    <w:name w:val="Heading 1 Char"/>
    <w:qFormat/>
    <w:rPr>
      <w:rFonts w:ascii="Calibri Light" w:hAnsi="Calibri Light" w:eastAsia="Times New Roman" w:cs="Times New Roman"/>
      <w:b/>
      <w:bCs/>
      <w:kern w:val="2"/>
      <w:sz w:val="32"/>
      <w:szCs w:val="32"/>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qFormat/>
    <w:pPr/>
    <w:rPr>
      <w:rFonts w:ascii="Tahoma" w:hAnsi="Tahoma" w:cs="Tahoma"/>
      <w:sz w:val="16"/>
      <w:szCs w:val="16"/>
    </w:rPr>
  </w:style>
  <w:style w:type="paragraph" w:styleId="M8584124743706151520msonormal" w:customStyle="1">
    <w:name w:val="m_8584124743706151520msonormal"/>
    <w:basedOn w:val="Normal"/>
    <w:qFormat/>
    <w:pPr>
      <w:spacing w:before="280" w:after="280"/>
    </w:pPr>
    <w:rPr/>
  </w:style>
  <w:style w:type="paragraph" w:styleId="M8584124743706151520msolistparagraph" w:customStyle="1">
    <w:name w:val="m_8584124743706151520msolistparagraph"/>
    <w:basedOn w:val="Normal"/>
    <w:qFormat/>
    <w:pPr>
      <w:spacing w:before="280" w:after="280"/>
    </w:pPr>
    <w:rPr/>
  </w:style>
  <w:style w:type="paragraph" w:styleId="M8584124743706151520default" w:customStyle="1">
    <w:name w:val="m_8584124743706151520default"/>
    <w:basedOn w:val="Normal"/>
    <w:qFormat/>
    <w:pPr>
      <w:spacing w:before="280" w:after="280"/>
    </w:pPr>
    <w:rPr/>
  </w:style>
  <w:style w:type="paragraph" w:styleId="M3418293960606056278default" w:customStyle="1">
    <w:name w:val="m_3418293960606056278default"/>
    <w:basedOn w:val="Normal"/>
    <w:qFormat/>
    <w:pPr>
      <w:spacing w:before="280" w:after="280"/>
    </w:pPr>
    <w:rPr/>
  </w:style>
  <w:style w:type="paragraph" w:styleId="M-3079320302668027716a" w:customStyle="1">
    <w:name w:val="m_-3079320302668027716a"/>
    <w:basedOn w:val="Normal"/>
    <w:qFormat/>
    <w:pPr>
      <w:spacing w:before="280" w:after="280"/>
    </w:pPr>
    <w:rPr/>
  </w:style>
  <w:style w:type="paragraph" w:styleId="M4998017469029603173a" w:customStyle="1">
    <w:name w:val="m_4998017469029603173a"/>
    <w:basedOn w:val="Normal"/>
    <w:qFormat/>
    <w:pPr>
      <w:spacing w:before="280" w:after="280"/>
    </w:pPr>
    <w:rPr/>
  </w:style>
  <w:style w:type="paragraph" w:styleId="Body" w:customStyle="1">
    <w:name w:val="Body"/>
    <w:qFormat/>
    <w:pPr>
      <w:widowControl/>
      <w:suppressAutoHyphens w:val="true"/>
      <w:bidi w:val="0"/>
      <w:spacing w:lineRule="auto" w:line="252" w:before="0" w:after="160"/>
      <w:jc w:val="left"/>
    </w:pPr>
    <w:rPr>
      <w:rFonts w:ascii="Helvetica;Arial" w:hAnsi="Helvetica;Arial" w:eastAsia="Times New Roman" w:cs="Arial Unicode MS"/>
      <w:color w:val="000000"/>
      <w:kern w:val="0"/>
      <w:sz w:val="22"/>
      <w:szCs w:val="22"/>
      <w:lang w:val="en-US" w:eastAsia="zh-CN" w:bidi="ar-SA"/>
    </w:rPr>
  </w:style>
  <w:style w:type="paragraph" w:styleId="M8876220523711012906msolistparagraph" w:customStyle="1">
    <w:name w:val="m_8876220523711012906msolistparagraph"/>
    <w:basedOn w:val="Normal"/>
    <w:qFormat/>
    <w:pPr>
      <w:spacing w:before="280" w:after="280"/>
    </w:pPr>
    <w:rPr/>
  </w:style>
  <w:style w:type="paragraph" w:styleId="M8876220523711012906msonospacing" w:customStyle="1">
    <w:name w:val="m_8876220523711012906msonospacing"/>
    <w:basedOn w:val="Normal"/>
    <w:qFormat/>
    <w:pPr>
      <w:spacing w:before="280" w:after="280"/>
    </w:pPr>
    <w:rPr/>
  </w:style>
  <w:style w:type="paragraph" w:styleId="M-2038990346208362844msolistparagraph" w:customStyle="1">
    <w:name w:val="m_-2038990346208362844msolistparagraph"/>
    <w:basedOn w:val="Normal"/>
    <w:qFormat/>
    <w:pPr>
      <w:spacing w:before="280" w:after="280"/>
    </w:pPr>
    <w:rPr/>
  </w:style>
  <w:style w:type="paragraph" w:styleId="M-2589024784738653223msolistparagraph" w:customStyle="1">
    <w:name w:val="m_-2589024784738653223msolistparagraph"/>
    <w:basedOn w:val="Normal"/>
    <w:qFormat/>
    <w:pPr>
      <w:spacing w:before="280" w:after="280"/>
    </w:pPr>
    <w:rPr/>
  </w:style>
  <w:style w:type="paragraph" w:styleId="M-3469467097091094662msolistparagraph" w:customStyle="1">
    <w:name w:val="m_-3469467097091094662msolistparagraph"/>
    <w:basedOn w:val="Normal"/>
    <w:qFormat/>
    <w:pPr>
      <w:spacing w:before="280" w:after="280"/>
    </w:pPr>
    <w:rPr/>
  </w:style>
  <w:style w:type="paragraph" w:styleId="NormalWeb">
    <w:name w:val="Normal (Web)"/>
    <w:basedOn w:val="Normal"/>
    <w:qFormat/>
    <w:pPr>
      <w:spacing w:before="280" w:after="280"/>
    </w:pPr>
    <w:rPr/>
  </w:style>
  <w:style w:type="paragraph" w:styleId="M2928411961004488043msoplaintext" w:customStyle="1">
    <w:name w:val="m_2928411961004488043msoplaintext"/>
    <w:basedOn w:val="Normal"/>
    <w:qFormat/>
    <w:pPr>
      <w:spacing w:before="280" w:after="280"/>
    </w:pPr>
    <w:rPr/>
  </w:style>
  <w:style w:type="paragraph" w:styleId="M4746076900149389927msoplaintext" w:customStyle="1">
    <w:name w:val="m_4746076900149389927msoplaintext"/>
    <w:basedOn w:val="Normal"/>
    <w:qFormat/>
    <w:pPr>
      <w:spacing w:before="280" w:after="280"/>
    </w:pPr>
    <w:rPr/>
  </w:style>
  <w:style w:type="paragraph" w:styleId="M4746076900149389927msolistparagraph" w:customStyle="1">
    <w:name w:val="m_4746076900149389927msolistparagraph"/>
    <w:basedOn w:val="Normal"/>
    <w:qFormat/>
    <w:pPr>
      <w:spacing w:before="280" w:after="280"/>
    </w:pPr>
    <w:rPr/>
  </w:style>
  <w:style w:type="paragraph" w:styleId="Componentseditorialsubtitle-s4q8aoa-5" w:customStyle="1">
    <w:name w:val="components__editorialsubtitle-s4q8aoa-5"/>
    <w:basedOn w:val="Normal"/>
    <w:qFormat/>
    <w:pPr>
      <w:spacing w:before="280" w:after="280"/>
    </w:pPr>
    <w:rPr/>
  </w:style>
  <w:style w:type="paragraph" w:styleId="ListParagraph">
    <w:name w:val="List Paragraph"/>
    <w:basedOn w:val="Normal"/>
    <w:qFormat/>
    <w:pPr>
      <w:spacing w:before="280" w:after="280"/>
    </w:pPr>
    <w:rPr>
      <w:lang w:val="en-U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Application>LibreOffice/7.5.1.2$Windows_X86_64 LibreOffice_project/fcbaee479e84c6cd81291587d2ee68cba099e129</Application>
  <AppVersion>15.0000</AppVersion>
  <Pages>2</Pages>
  <Words>1031</Words>
  <Characters>4928</Characters>
  <CharactersWithSpaces>6102</CharactersWithSpaces>
  <Paragraphs>54</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2025-06-30T13:21:00Z</dcterms:created>
  <dc:creator>Home</dc:creator>
  <dc:description/>
  <dc:language>en-GB</dc:language>
  <cp:lastModifiedBy/>
  <cp:lastPrinted>2025-06-17T16:39:00Z</cp:lastPrinted>
  <dcterms:modified xsi:type="dcterms:W3CDTF">2025-07-07T18:33:23Z</dcterms:modified>
  <cp:revision>31</cp:revision>
  <dc:subject/>
  <dc:title>A Meeting of the Buttercross and Ilchester PPG</dc:title>
</cp:coreProperties>
</file>

<file path=docProps/custom.xml><?xml version="1.0" encoding="utf-8"?>
<Properties xmlns="http://schemas.openxmlformats.org/officeDocument/2006/custom-properties" xmlns:vt="http://schemas.openxmlformats.org/officeDocument/2006/docPropsVTypes"/>
</file>